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D14D52">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1st July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15/01372/CT3</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2nd July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Installation of new roller shutter door.</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Oxford City Council Dep</w:t>
            </w:r>
            <w:r w:rsidR="000E7682">
              <w:t xml:space="preserve">ot Marsh Road.  Site plan at </w:t>
            </w:r>
            <w:r w:rsidR="000E7682" w:rsidRPr="000E7682">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Cowley Marsh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Oxford City Council</w:t>
            </w:r>
          </w:p>
        </w:tc>
      </w:tr>
    </w:tbl>
    <w:p w:rsidR="006572A4" w:rsidRDefault="006572A4">
      <w:pPr>
        <w:pBdr>
          <w:bottom w:val="single" w:sz="4" w:space="1" w:color="auto"/>
        </w:pBdr>
      </w:pPr>
    </w:p>
    <w:p w:rsidR="006572A4" w:rsidRDefault="006572A4" w:rsidP="00BA5D83">
      <w:pPr>
        <w:pStyle w:val="Header"/>
        <w:widowControl w:val="0"/>
        <w:tabs>
          <w:tab w:val="clear" w:pos="4153"/>
          <w:tab w:val="clear" w:pos="8306"/>
        </w:tabs>
        <w:jc w:val="both"/>
      </w:pPr>
    </w:p>
    <w:p w:rsidR="006572A4" w:rsidRDefault="006572A4" w:rsidP="00BA5D83">
      <w:pPr>
        <w:widowControl w:val="0"/>
        <w:jc w:val="both"/>
        <w:rPr>
          <w:b/>
          <w:bCs/>
        </w:rPr>
      </w:pPr>
      <w:r>
        <w:rPr>
          <w:b/>
          <w:bCs/>
        </w:rPr>
        <w:t>Recommendation:</w:t>
      </w:r>
    </w:p>
    <w:p w:rsidR="00922C72" w:rsidRDefault="00922C72" w:rsidP="00BA5D83">
      <w:pPr>
        <w:widowControl w:val="0"/>
        <w:jc w:val="both"/>
      </w:pPr>
    </w:p>
    <w:p w:rsidR="00922C72" w:rsidRDefault="00922C72" w:rsidP="00BA5D83">
      <w:pPr>
        <w:widowControl w:val="0"/>
        <w:jc w:val="both"/>
      </w:pPr>
      <w:r>
        <w:t>APPLICATION BE APPROVED</w:t>
      </w:r>
    </w:p>
    <w:p w:rsidR="00922C72" w:rsidRDefault="00922C72" w:rsidP="00BA5D83">
      <w:pPr>
        <w:widowControl w:val="0"/>
        <w:jc w:val="both"/>
      </w:pPr>
    </w:p>
    <w:p w:rsidR="00922C72" w:rsidRDefault="00922C72" w:rsidP="00BA5D83">
      <w:pPr>
        <w:widowControl w:val="0"/>
        <w:ind w:left="720" w:hanging="720"/>
        <w:jc w:val="both"/>
      </w:pPr>
      <w:r>
        <w:t>For the following reasons:</w:t>
      </w:r>
    </w:p>
    <w:p w:rsidR="00922C72" w:rsidRDefault="00922C72" w:rsidP="00BA5D83">
      <w:pPr>
        <w:widowControl w:val="0"/>
        <w:ind w:left="720" w:hanging="720"/>
        <w:jc w:val="both"/>
      </w:pPr>
    </w:p>
    <w:p w:rsidR="00922C72" w:rsidRDefault="00922C72" w:rsidP="00BA5D83">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922C72" w:rsidRDefault="00922C72" w:rsidP="00BA5D83">
      <w:pPr>
        <w:widowControl w:val="0"/>
        <w:ind w:left="720" w:hanging="720"/>
        <w:jc w:val="both"/>
      </w:pPr>
    </w:p>
    <w:p w:rsidR="00922C72" w:rsidRDefault="00922C72" w:rsidP="00BA5D83">
      <w:pPr>
        <w:widowControl w:val="0"/>
        <w:jc w:val="both"/>
      </w:pPr>
      <w:proofErr w:type="gramStart"/>
      <w:r>
        <w:t>subject</w:t>
      </w:r>
      <w:proofErr w:type="gramEnd"/>
      <w:r>
        <w:t xml:space="preserve"> to the following conditions, which have been imposed for the reasons stated:-</w:t>
      </w:r>
    </w:p>
    <w:p w:rsidR="00922C72" w:rsidRDefault="00922C72" w:rsidP="00BA5D83">
      <w:pPr>
        <w:widowControl w:val="0"/>
        <w:jc w:val="both"/>
      </w:pPr>
    </w:p>
    <w:p w:rsidR="00922C72" w:rsidRDefault="00922C72" w:rsidP="00BA5D83">
      <w:pPr>
        <w:pStyle w:val="BodyText2"/>
      </w:pPr>
      <w:r>
        <w:t>1</w:t>
      </w:r>
      <w:r>
        <w:tab/>
        <w:t xml:space="preserve">Development begun within time limit </w:t>
      </w:r>
      <w:r>
        <w:tab/>
      </w:r>
    </w:p>
    <w:p w:rsidR="00922C72" w:rsidRDefault="00922C72" w:rsidP="00BA5D83">
      <w:pPr>
        <w:pStyle w:val="BodyText2"/>
      </w:pPr>
    </w:p>
    <w:p w:rsidR="00922C72" w:rsidRDefault="00922C72" w:rsidP="00BA5D83">
      <w:pPr>
        <w:pStyle w:val="BodyText2"/>
      </w:pPr>
      <w:r>
        <w:t>2</w:t>
      </w:r>
      <w:r>
        <w:tab/>
        <w:t>Develop in accordance with approved pl</w:t>
      </w:r>
      <w:r w:rsidR="00D6793A">
        <w:t>a</w:t>
      </w:r>
      <w:r>
        <w:t xml:space="preserve">ns </w:t>
      </w:r>
      <w:r>
        <w:tab/>
      </w:r>
    </w:p>
    <w:p w:rsidR="00922C72" w:rsidRDefault="00922C72" w:rsidP="00BA5D83">
      <w:pPr>
        <w:pStyle w:val="BodyText2"/>
      </w:pPr>
    </w:p>
    <w:p w:rsidR="00922C72" w:rsidRDefault="00922C72" w:rsidP="00BA5D83">
      <w:pPr>
        <w:pStyle w:val="BodyText2"/>
      </w:pPr>
      <w:r>
        <w:t>3</w:t>
      </w:r>
      <w:r>
        <w:tab/>
        <w:t xml:space="preserve">Materials as specified </w:t>
      </w:r>
      <w:r>
        <w:tab/>
      </w:r>
    </w:p>
    <w:p w:rsidR="006572A4" w:rsidRDefault="006572A4" w:rsidP="00BA5D83">
      <w:pPr>
        <w:widowControl w:val="0"/>
        <w:jc w:val="both"/>
      </w:pPr>
    </w:p>
    <w:p w:rsidR="006572A4" w:rsidRDefault="006572A4" w:rsidP="00BA5D83">
      <w:pPr>
        <w:jc w:val="both"/>
        <w:rPr>
          <w:b/>
          <w:bCs/>
        </w:rPr>
      </w:pPr>
      <w:r>
        <w:rPr>
          <w:b/>
          <w:bCs/>
        </w:rPr>
        <w:t>Main Local Plan Policies:</w:t>
      </w:r>
    </w:p>
    <w:p w:rsidR="006572A4" w:rsidRDefault="006572A4" w:rsidP="00BA5D83">
      <w:pPr>
        <w:widowControl w:val="0"/>
        <w:jc w:val="both"/>
      </w:pPr>
    </w:p>
    <w:p w:rsidR="006572A4" w:rsidRDefault="006572A4" w:rsidP="00BA5D83">
      <w:pPr>
        <w:widowControl w:val="0"/>
        <w:jc w:val="both"/>
        <w:rPr>
          <w:b/>
          <w:bCs/>
        </w:rPr>
      </w:pPr>
      <w:r>
        <w:rPr>
          <w:b/>
          <w:bCs/>
        </w:rPr>
        <w:t>Oxford Local Plan 2001-2016</w:t>
      </w:r>
    </w:p>
    <w:p w:rsidR="006572A4" w:rsidRDefault="006572A4" w:rsidP="00BA5D83">
      <w:pPr>
        <w:widowControl w:val="0"/>
        <w:jc w:val="both"/>
      </w:pPr>
    </w:p>
    <w:p w:rsidR="006572A4" w:rsidRDefault="006572A4" w:rsidP="00BA5D83">
      <w:pPr>
        <w:widowControl w:val="0"/>
        <w:jc w:val="both"/>
      </w:pPr>
      <w:r>
        <w:rPr>
          <w:b/>
          <w:bCs/>
        </w:rPr>
        <w:t>CP1</w:t>
      </w:r>
      <w:r>
        <w:t xml:space="preserve"> - Development Proposals</w:t>
      </w:r>
    </w:p>
    <w:p w:rsidR="006572A4" w:rsidRDefault="006572A4" w:rsidP="00BA5D83">
      <w:pPr>
        <w:widowControl w:val="0"/>
        <w:jc w:val="both"/>
      </w:pPr>
      <w:r>
        <w:rPr>
          <w:b/>
          <w:bCs/>
        </w:rPr>
        <w:t>CP6</w:t>
      </w:r>
      <w:r>
        <w:t xml:space="preserve"> - Efficient Use of Land &amp; Density</w:t>
      </w:r>
    </w:p>
    <w:p w:rsidR="006572A4" w:rsidRDefault="006572A4" w:rsidP="00BA5D83">
      <w:pPr>
        <w:widowControl w:val="0"/>
        <w:jc w:val="both"/>
      </w:pPr>
      <w:r>
        <w:rPr>
          <w:b/>
          <w:bCs/>
        </w:rPr>
        <w:t>CP8</w:t>
      </w:r>
      <w:r>
        <w:t xml:space="preserve"> - Design Devel</w:t>
      </w:r>
      <w:r w:rsidR="00D14D52">
        <w:t>o</w:t>
      </w:r>
      <w:r>
        <w:t>pm</w:t>
      </w:r>
      <w:r w:rsidR="00D14D52">
        <w:t>en</w:t>
      </w:r>
      <w:r>
        <w:t>t to Relate to its Context</w:t>
      </w:r>
    </w:p>
    <w:p w:rsidR="006572A4" w:rsidRDefault="006572A4" w:rsidP="00BA5D83">
      <w:pPr>
        <w:widowControl w:val="0"/>
        <w:jc w:val="both"/>
      </w:pPr>
      <w:r>
        <w:rPr>
          <w:b/>
          <w:bCs/>
        </w:rPr>
        <w:t>CP10</w:t>
      </w:r>
      <w:r>
        <w:t xml:space="preserve"> - Siting </w:t>
      </w:r>
      <w:r w:rsidR="00D14D52">
        <w:t>Development</w:t>
      </w:r>
      <w:r>
        <w:t xml:space="preserve"> to Meet </w:t>
      </w:r>
      <w:r w:rsidR="00D14D52">
        <w:t>Functional</w:t>
      </w:r>
      <w:r>
        <w:t xml:space="preserve"> Needs</w:t>
      </w:r>
    </w:p>
    <w:p w:rsidR="006572A4" w:rsidRDefault="006572A4" w:rsidP="00BA5D83">
      <w:pPr>
        <w:widowControl w:val="0"/>
        <w:jc w:val="both"/>
      </w:pPr>
    </w:p>
    <w:p w:rsidR="00975CA1" w:rsidRDefault="00975CA1" w:rsidP="00BA5D83">
      <w:pPr>
        <w:widowControl w:val="0"/>
        <w:jc w:val="both"/>
      </w:pPr>
    </w:p>
    <w:p w:rsidR="00975CA1" w:rsidRDefault="00975CA1" w:rsidP="00BA5D83">
      <w:pPr>
        <w:widowControl w:val="0"/>
        <w:jc w:val="both"/>
      </w:pPr>
      <w:bookmarkStart w:id="0" w:name="_GoBack"/>
      <w:bookmarkEnd w:id="0"/>
    </w:p>
    <w:p w:rsidR="006572A4" w:rsidRDefault="006572A4" w:rsidP="00BA5D83">
      <w:pPr>
        <w:pStyle w:val="Header"/>
        <w:tabs>
          <w:tab w:val="clear" w:pos="4153"/>
          <w:tab w:val="clear" w:pos="8306"/>
        </w:tabs>
        <w:jc w:val="both"/>
        <w:rPr>
          <w:b/>
          <w:bCs/>
        </w:rPr>
      </w:pPr>
      <w:r>
        <w:rPr>
          <w:b/>
          <w:bCs/>
        </w:rPr>
        <w:lastRenderedPageBreak/>
        <w:t>Core Strategy</w:t>
      </w:r>
    </w:p>
    <w:p w:rsidR="006572A4" w:rsidRDefault="006572A4" w:rsidP="00BA5D83">
      <w:pPr>
        <w:pStyle w:val="Header"/>
        <w:tabs>
          <w:tab w:val="clear" w:pos="4153"/>
          <w:tab w:val="clear" w:pos="8306"/>
        </w:tabs>
        <w:jc w:val="both"/>
      </w:pPr>
    </w:p>
    <w:p w:rsidR="006572A4" w:rsidRDefault="006572A4" w:rsidP="00BA5D83">
      <w:pPr>
        <w:widowControl w:val="0"/>
        <w:jc w:val="both"/>
      </w:pPr>
      <w:r>
        <w:rPr>
          <w:b/>
          <w:bCs/>
        </w:rPr>
        <w:t>CS11_</w:t>
      </w:r>
      <w:r>
        <w:t xml:space="preserve"> - Flooding</w:t>
      </w:r>
    </w:p>
    <w:p w:rsidR="006572A4" w:rsidRDefault="006572A4" w:rsidP="00BA5D83">
      <w:pPr>
        <w:widowControl w:val="0"/>
        <w:jc w:val="both"/>
      </w:pPr>
      <w:r>
        <w:rPr>
          <w:b/>
          <w:bCs/>
        </w:rPr>
        <w:t>CS18_</w:t>
      </w:r>
      <w:r>
        <w:t xml:space="preserve"> - Urb</w:t>
      </w:r>
      <w:r w:rsidR="00D14D52">
        <w:t>an</w:t>
      </w:r>
      <w:r>
        <w:t xml:space="preserve"> design, town character, historic env</w:t>
      </w:r>
      <w:r w:rsidR="00D14D52">
        <w:t>ironment</w:t>
      </w:r>
    </w:p>
    <w:p w:rsidR="006572A4" w:rsidRDefault="006572A4" w:rsidP="00BA5D83">
      <w:pPr>
        <w:widowControl w:val="0"/>
        <w:jc w:val="both"/>
      </w:pPr>
    </w:p>
    <w:p w:rsidR="006572A4" w:rsidRDefault="006572A4" w:rsidP="00BA5D83">
      <w:pPr>
        <w:pStyle w:val="Header"/>
        <w:tabs>
          <w:tab w:val="clear" w:pos="4153"/>
          <w:tab w:val="clear" w:pos="8306"/>
        </w:tabs>
        <w:jc w:val="both"/>
        <w:rPr>
          <w:b/>
          <w:bCs/>
        </w:rPr>
      </w:pPr>
      <w:r>
        <w:rPr>
          <w:b/>
          <w:bCs/>
        </w:rPr>
        <w:t>West End Area Action Plan</w:t>
      </w:r>
    </w:p>
    <w:p w:rsidR="006572A4" w:rsidRDefault="006572A4" w:rsidP="00BA5D83">
      <w:pPr>
        <w:widowControl w:val="0"/>
        <w:jc w:val="both"/>
      </w:pPr>
    </w:p>
    <w:p w:rsidR="006572A4" w:rsidRDefault="006572A4" w:rsidP="00BA5D83">
      <w:pPr>
        <w:widowControl w:val="0"/>
        <w:jc w:val="both"/>
        <w:rPr>
          <w:b/>
          <w:bCs/>
        </w:rPr>
      </w:pPr>
      <w:r>
        <w:rPr>
          <w:b/>
          <w:bCs/>
        </w:rPr>
        <w:t>Barton AAP – Submission Document</w:t>
      </w:r>
    </w:p>
    <w:p w:rsidR="006572A4" w:rsidRDefault="006572A4" w:rsidP="00BA5D83">
      <w:pPr>
        <w:widowControl w:val="0"/>
        <w:jc w:val="both"/>
      </w:pPr>
    </w:p>
    <w:p w:rsidR="006572A4" w:rsidRDefault="006572A4" w:rsidP="00BA5D83">
      <w:pPr>
        <w:widowControl w:val="0"/>
        <w:jc w:val="both"/>
        <w:rPr>
          <w:b/>
          <w:bCs/>
        </w:rPr>
      </w:pPr>
      <w:r>
        <w:rPr>
          <w:b/>
          <w:bCs/>
        </w:rPr>
        <w:t>Sites and Housing Plan</w:t>
      </w:r>
    </w:p>
    <w:p w:rsidR="006572A4" w:rsidRDefault="006572A4" w:rsidP="00BA5D83">
      <w:pPr>
        <w:widowControl w:val="0"/>
        <w:jc w:val="both"/>
      </w:pPr>
    </w:p>
    <w:p w:rsidR="006572A4" w:rsidRDefault="006572A4" w:rsidP="00BA5D83">
      <w:pPr>
        <w:widowControl w:val="0"/>
        <w:jc w:val="both"/>
      </w:pPr>
      <w:r>
        <w:rPr>
          <w:b/>
          <w:bCs/>
        </w:rPr>
        <w:t>SP12_</w:t>
      </w:r>
      <w:r>
        <w:t xml:space="preserve"> - Cowley Marsh Depot, Marsh Road</w:t>
      </w:r>
    </w:p>
    <w:p w:rsidR="006572A4" w:rsidRDefault="006572A4" w:rsidP="00BA5D83">
      <w:pPr>
        <w:pStyle w:val="Header"/>
        <w:widowControl w:val="0"/>
        <w:tabs>
          <w:tab w:val="clear" w:pos="4153"/>
          <w:tab w:val="clear" w:pos="8306"/>
        </w:tabs>
        <w:jc w:val="both"/>
      </w:pPr>
    </w:p>
    <w:p w:rsidR="006572A4" w:rsidRDefault="006572A4" w:rsidP="00BA5D83">
      <w:pPr>
        <w:widowControl w:val="0"/>
        <w:jc w:val="both"/>
        <w:rPr>
          <w:b/>
          <w:bCs/>
        </w:rPr>
      </w:pPr>
      <w:r>
        <w:rPr>
          <w:b/>
          <w:bCs/>
        </w:rPr>
        <w:t>Other Material Considerations:</w:t>
      </w:r>
    </w:p>
    <w:p w:rsidR="006572A4" w:rsidRDefault="006572A4" w:rsidP="00BA5D83">
      <w:pPr>
        <w:widowControl w:val="0"/>
        <w:jc w:val="both"/>
      </w:pPr>
    </w:p>
    <w:p w:rsidR="006572A4" w:rsidRDefault="006572A4" w:rsidP="00BA5D83">
      <w:pPr>
        <w:widowControl w:val="0"/>
        <w:jc w:val="both"/>
      </w:pPr>
      <w:r>
        <w:t>National Planning Policy Framework</w:t>
      </w:r>
    </w:p>
    <w:p w:rsidR="006572A4" w:rsidRDefault="00AD1C42" w:rsidP="00BA5D83">
      <w:pPr>
        <w:widowControl w:val="0"/>
        <w:jc w:val="both"/>
      </w:pPr>
      <w:r>
        <w:t>Planning Practice Guidance</w:t>
      </w:r>
    </w:p>
    <w:p w:rsidR="00CC4DA4" w:rsidRDefault="00CC4DA4" w:rsidP="00BA5D83">
      <w:pPr>
        <w:widowControl w:val="0"/>
        <w:jc w:val="both"/>
      </w:pPr>
    </w:p>
    <w:p w:rsidR="006572A4" w:rsidRDefault="006572A4" w:rsidP="00BA5D83">
      <w:pPr>
        <w:widowControl w:val="0"/>
        <w:jc w:val="both"/>
      </w:pPr>
      <w:r>
        <w:rPr>
          <w:b/>
          <w:bCs/>
        </w:rPr>
        <w:t>Relevant Site History:</w:t>
      </w:r>
    </w:p>
    <w:p w:rsidR="00D14D52" w:rsidRDefault="00D14D52" w:rsidP="00BA5D83">
      <w:pPr>
        <w:pStyle w:val="CAPS"/>
        <w:jc w:val="both"/>
        <w:rPr>
          <w:rFonts w:ascii="Arial" w:hAnsi="Arial" w:cs="Arial"/>
          <w:sz w:val="24"/>
          <w:szCs w:val="24"/>
        </w:rPr>
      </w:pPr>
    </w:p>
    <w:p w:rsidR="00D14D52" w:rsidRDefault="00D14D52" w:rsidP="00BA5D83">
      <w:pPr>
        <w:pStyle w:val="CAPS"/>
        <w:jc w:val="both"/>
        <w:rPr>
          <w:rFonts w:ascii="Arial" w:hAnsi="Arial" w:cs="Arial"/>
          <w:sz w:val="24"/>
          <w:szCs w:val="24"/>
        </w:rPr>
      </w:pPr>
      <w:r>
        <w:rPr>
          <w:rFonts w:ascii="Arial" w:hAnsi="Arial" w:cs="Arial"/>
          <w:sz w:val="24"/>
          <w:szCs w:val="24"/>
        </w:rPr>
        <w:t>13/02281/CT3 - Insertion of new roller shutter door, relocation of fire exit, and installation of 2 new extraction flues</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PER 21st November 2013.</w:t>
      </w:r>
      <w:proofErr w:type="gramEnd"/>
    </w:p>
    <w:p w:rsidR="00D14D52" w:rsidRDefault="00D14D52" w:rsidP="00BA5D83">
      <w:pPr>
        <w:pStyle w:val="CAPS"/>
        <w:jc w:val="both"/>
        <w:rPr>
          <w:rFonts w:ascii="Arial" w:hAnsi="Arial" w:cs="Arial"/>
          <w:sz w:val="24"/>
          <w:szCs w:val="24"/>
        </w:rPr>
      </w:pPr>
    </w:p>
    <w:p w:rsidR="00D14D52" w:rsidRDefault="00D14D52" w:rsidP="00BA5D83">
      <w:pPr>
        <w:pStyle w:val="CAPS"/>
        <w:jc w:val="both"/>
        <w:rPr>
          <w:rFonts w:ascii="Arial" w:hAnsi="Arial" w:cs="Arial"/>
          <w:sz w:val="24"/>
          <w:szCs w:val="24"/>
        </w:rPr>
      </w:pPr>
      <w:r>
        <w:rPr>
          <w:rFonts w:ascii="Arial" w:hAnsi="Arial" w:cs="Arial"/>
          <w:sz w:val="24"/>
          <w:szCs w:val="24"/>
        </w:rPr>
        <w:t xml:space="preserve">14/01868/CT3 - Installation of 2no. </w:t>
      </w:r>
      <w:proofErr w:type="gramStart"/>
      <w:r>
        <w:rPr>
          <w:rFonts w:ascii="Arial" w:hAnsi="Arial" w:cs="Arial"/>
          <w:sz w:val="24"/>
          <w:szCs w:val="24"/>
        </w:rPr>
        <w:t>roller</w:t>
      </w:r>
      <w:proofErr w:type="gramEnd"/>
      <w:r>
        <w:rPr>
          <w:rFonts w:ascii="Arial" w:hAnsi="Arial" w:cs="Arial"/>
          <w:sz w:val="24"/>
          <w:szCs w:val="24"/>
        </w:rPr>
        <w:t xml:space="preserve"> shutter doors.. </w:t>
      </w:r>
      <w:proofErr w:type="gramStart"/>
      <w:r>
        <w:rPr>
          <w:rFonts w:ascii="Arial" w:hAnsi="Arial" w:cs="Arial"/>
          <w:sz w:val="24"/>
          <w:szCs w:val="24"/>
        </w:rPr>
        <w:t>PER 2nd October 2014.</w:t>
      </w:r>
      <w:proofErr w:type="gramEnd"/>
    </w:p>
    <w:p w:rsidR="00D14D52" w:rsidRDefault="00D14D52" w:rsidP="00BA5D83">
      <w:pPr>
        <w:pStyle w:val="CAPS"/>
        <w:jc w:val="both"/>
        <w:rPr>
          <w:rFonts w:ascii="Arial" w:hAnsi="Arial" w:cs="Arial"/>
          <w:sz w:val="24"/>
          <w:szCs w:val="24"/>
        </w:rPr>
      </w:pPr>
    </w:p>
    <w:p w:rsidR="00D14D52" w:rsidRDefault="00F75D69" w:rsidP="00BA5D83">
      <w:pPr>
        <w:jc w:val="both"/>
        <w:rPr>
          <w:lang w:val="en-US"/>
        </w:rPr>
      </w:pPr>
      <w:r>
        <w:t>Numerous other previous applications but none of direct relevance.</w:t>
      </w:r>
    </w:p>
    <w:p w:rsidR="006572A4" w:rsidRDefault="006572A4" w:rsidP="00BA5D83">
      <w:pPr>
        <w:widowControl w:val="0"/>
        <w:jc w:val="both"/>
        <w:rPr>
          <w:lang w:val="en-US"/>
        </w:rPr>
      </w:pPr>
    </w:p>
    <w:p w:rsidR="006572A4" w:rsidRDefault="006572A4" w:rsidP="00BA5D83">
      <w:pPr>
        <w:widowControl w:val="0"/>
        <w:jc w:val="both"/>
        <w:rPr>
          <w:b/>
          <w:bCs/>
        </w:rPr>
      </w:pPr>
      <w:r>
        <w:rPr>
          <w:b/>
          <w:bCs/>
        </w:rPr>
        <w:t>Representations Received:</w:t>
      </w:r>
    </w:p>
    <w:p w:rsidR="006572A4" w:rsidRDefault="006572A4" w:rsidP="00BA5D83">
      <w:pPr>
        <w:widowControl w:val="0"/>
        <w:jc w:val="both"/>
      </w:pPr>
    </w:p>
    <w:p w:rsidR="006572A4" w:rsidRDefault="00922C72" w:rsidP="00BA5D83">
      <w:pPr>
        <w:widowControl w:val="0"/>
        <w:jc w:val="both"/>
      </w:pPr>
      <w:r>
        <w:t>None</w:t>
      </w:r>
    </w:p>
    <w:p w:rsidR="00922C72" w:rsidRDefault="00922C72" w:rsidP="00BA5D83">
      <w:pPr>
        <w:widowControl w:val="0"/>
        <w:jc w:val="both"/>
      </w:pPr>
    </w:p>
    <w:p w:rsidR="006572A4" w:rsidRDefault="006572A4" w:rsidP="00BA5D83">
      <w:pPr>
        <w:widowControl w:val="0"/>
        <w:jc w:val="both"/>
        <w:rPr>
          <w:b/>
          <w:bCs/>
        </w:rPr>
      </w:pPr>
      <w:r>
        <w:rPr>
          <w:b/>
          <w:bCs/>
        </w:rPr>
        <w:t xml:space="preserve">Statutory and Internal </w:t>
      </w:r>
      <w:proofErr w:type="spellStart"/>
      <w:r>
        <w:rPr>
          <w:b/>
          <w:bCs/>
        </w:rPr>
        <w:t>Consultees</w:t>
      </w:r>
      <w:proofErr w:type="spellEnd"/>
      <w:r>
        <w:rPr>
          <w:b/>
          <w:bCs/>
        </w:rPr>
        <w:t>:</w:t>
      </w:r>
    </w:p>
    <w:p w:rsidR="00922C72" w:rsidRPr="00922C72" w:rsidRDefault="00922C72" w:rsidP="00BA5D83">
      <w:pPr>
        <w:widowControl w:val="0"/>
        <w:jc w:val="both"/>
      </w:pPr>
    </w:p>
    <w:p w:rsidR="006572A4" w:rsidRDefault="00922C72" w:rsidP="00BA5D83">
      <w:pPr>
        <w:widowControl w:val="0"/>
        <w:jc w:val="both"/>
      </w:pPr>
      <w:r w:rsidRPr="00922C72">
        <w:rPr>
          <w:u w:val="single"/>
        </w:rPr>
        <w:t>Natural England</w:t>
      </w:r>
      <w:r>
        <w:t xml:space="preserve">: </w:t>
      </w:r>
      <w:r w:rsidRPr="00922C72">
        <w:t>no comments to make regarding</w:t>
      </w:r>
      <w:r>
        <w:t xml:space="preserve"> the application</w:t>
      </w:r>
    </w:p>
    <w:p w:rsidR="006572A4" w:rsidRDefault="006572A4" w:rsidP="00BA5D83">
      <w:pPr>
        <w:widowControl w:val="0"/>
        <w:jc w:val="both"/>
      </w:pPr>
    </w:p>
    <w:p w:rsidR="006572A4" w:rsidRDefault="006572A4" w:rsidP="00BA5D83">
      <w:pPr>
        <w:widowControl w:val="0"/>
        <w:jc w:val="both"/>
        <w:rPr>
          <w:b/>
          <w:bCs/>
        </w:rPr>
      </w:pPr>
      <w:r>
        <w:rPr>
          <w:b/>
          <w:bCs/>
        </w:rPr>
        <w:t>Issues:</w:t>
      </w:r>
    </w:p>
    <w:p w:rsidR="006572A4" w:rsidRDefault="006572A4" w:rsidP="00BA5D83">
      <w:pPr>
        <w:widowControl w:val="0"/>
        <w:jc w:val="both"/>
        <w:rPr>
          <w:lang w:val="en-US"/>
        </w:rPr>
      </w:pPr>
    </w:p>
    <w:p w:rsidR="006949F3" w:rsidRDefault="006949F3" w:rsidP="00BA5D83">
      <w:pPr>
        <w:widowControl w:val="0"/>
        <w:jc w:val="both"/>
        <w:rPr>
          <w:lang w:val="en-US"/>
        </w:rPr>
      </w:pPr>
      <w:r>
        <w:rPr>
          <w:lang w:val="en-US"/>
        </w:rPr>
        <w:t>Officers consider the determining issues are:</w:t>
      </w:r>
    </w:p>
    <w:p w:rsidR="006949F3" w:rsidRDefault="006949F3" w:rsidP="00BA5D83">
      <w:pPr>
        <w:widowControl w:val="0"/>
        <w:jc w:val="both"/>
        <w:rPr>
          <w:lang w:val="en-US"/>
        </w:rPr>
      </w:pPr>
    </w:p>
    <w:p w:rsidR="006572A4" w:rsidRPr="006949F3" w:rsidRDefault="00922C72" w:rsidP="006949F3">
      <w:pPr>
        <w:pStyle w:val="ListParagraph"/>
        <w:widowControl w:val="0"/>
        <w:numPr>
          <w:ilvl w:val="0"/>
          <w:numId w:val="4"/>
        </w:numPr>
        <w:jc w:val="both"/>
        <w:rPr>
          <w:lang w:val="en-US"/>
        </w:rPr>
      </w:pPr>
      <w:r w:rsidRPr="006949F3">
        <w:rPr>
          <w:lang w:val="en-US"/>
        </w:rPr>
        <w:t>Design</w:t>
      </w:r>
    </w:p>
    <w:p w:rsidR="00922C72" w:rsidRPr="006949F3" w:rsidRDefault="00922C72" w:rsidP="006949F3">
      <w:pPr>
        <w:pStyle w:val="ListParagraph"/>
        <w:widowControl w:val="0"/>
        <w:numPr>
          <w:ilvl w:val="0"/>
          <w:numId w:val="4"/>
        </w:numPr>
        <w:jc w:val="both"/>
        <w:rPr>
          <w:lang w:val="en-US"/>
        </w:rPr>
      </w:pPr>
      <w:r w:rsidRPr="006949F3">
        <w:rPr>
          <w:lang w:val="en-US"/>
        </w:rPr>
        <w:t>Residential Amenity</w:t>
      </w:r>
    </w:p>
    <w:p w:rsidR="006572A4" w:rsidRDefault="006572A4" w:rsidP="00BA5D83">
      <w:pPr>
        <w:widowControl w:val="0"/>
        <w:jc w:val="both"/>
      </w:pPr>
    </w:p>
    <w:p w:rsidR="006572A4" w:rsidRDefault="006572A4" w:rsidP="00BA5D83">
      <w:pPr>
        <w:widowControl w:val="0"/>
        <w:jc w:val="both"/>
        <w:rPr>
          <w:b/>
          <w:bCs/>
        </w:rPr>
      </w:pPr>
      <w:r>
        <w:rPr>
          <w:b/>
          <w:bCs/>
        </w:rPr>
        <w:t>Officers Assessment:</w:t>
      </w:r>
    </w:p>
    <w:p w:rsidR="006572A4" w:rsidRDefault="006572A4" w:rsidP="00BA5D83">
      <w:pPr>
        <w:widowControl w:val="0"/>
        <w:jc w:val="both"/>
      </w:pPr>
    </w:p>
    <w:p w:rsidR="00F75D69" w:rsidRPr="00922C72" w:rsidRDefault="00F75D69" w:rsidP="00BA5D83">
      <w:pPr>
        <w:widowControl w:val="0"/>
        <w:jc w:val="both"/>
        <w:rPr>
          <w:b/>
        </w:rPr>
      </w:pPr>
      <w:r w:rsidRPr="00922C72">
        <w:rPr>
          <w:b/>
        </w:rPr>
        <w:t>Site Description</w:t>
      </w:r>
    </w:p>
    <w:p w:rsidR="00F75D69" w:rsidRDefault="00F75D69" w:rsidP="00BA5D83">
      <w:pPr>
        <w:widowControl w:val="0"/>
        <w:jc w:val="both"/>
      </w:pPr>
    </w:p>
    <w:p w:rsidR="006572A4" w:rsidRDefault="000E7682" w:rsidP="00BA5D83">
      <w:pPr>
        <w:ind w:left="720" w:hanging="720"/>
        <w:jc w:val="both"/>
      </w:pPr>
      <w:r>
        <w:t>1.</w:t>
      </w:r>
      <w:r>
        <w:tab/>
      </w:r>
      <w:r w:rsidR="00F75D69">
        <w:t>The application site consists of the City Council depot on Marsh Road. It features a number of building</w:t>
      </w:r>
      <w:r w:rsidR="006949F3">
        <w:t>s</w:t>
      </w:r>
      <w:r w:rsidR="00F75D69">
        <w:t xml:space="preserve"> associated with the repair and servicing of Council vehicles as well as licensed taxis.</w:t>
      </w:r>
    </w:p>
    <w:p w:rsidR="006572A4" w:rsidRDefault="006572A4" w:rsidP="00BA5D83">
      <w:pPr>
        <w:jc w:val="both"/>
      </w:pPr>
    </w:p>
    <w:p w:rsidR="006572A4" w:rsidRPr="00922C72" w:rsidRDefault="00F75D69" w:rsidP="00BA5D83">
      <w:pPr>
        <w:pStyle w:val="Header"/>
        <w:widowControl w:val="0"/>
        <w:tabs>
          <w:tab w:val="clear" w:pos="4153"/>
          <w:tab w:val="clear" w:pos="8306"/>
        </w:tabs>
        <w:jc w:val="both"/>
        <w:rPr>
          <w:b/>
        </w:rPr>
      </w:pPr>
      <w:r w:rsidRPr="00922C72">
        <w:rPr>
          <w:b/>
        </w:rPr>
        <w:lastRenderedPageBreak/>
        <w:t>Proposal</w:t>
      </w:r>
    </w:p>
    <w:p w:rsidR="00F75D69" w:rsidRDefault="00F75D69" w:rsidP="00BA5D83">
      <w:pPr>
        <w:pStyle w:val="Header"/>
        <w:widowControl w:val="0"/>
        <w:tabs>
          <w:tab w:val="clear" w:pos="4153"/>
          <w:tab w:val="clear" w:pos="8306"/>
        </w:tabs>
        <w:jc w:val="both"/>
      </w:pPr>
    </w:p>
    <w:p w:rsidR="00F75D69" w:rsidRDefault="000E7682" w:rsidP="00BA5D83">
      <w:pPr>
        <w:pStyle w:val="Header"/>
        <w:widowControl w:val="0"/>
        <w:tabs>
          <w:tab w:val="clear" w:pos="4153"/>
          <w:tab w:val="clear" w:pos="8306"/>
        </w:tabs>
        <w:ind w:left="720" w:hanging="720"/>
        <w:jc w:val="both"/>
      </w:pPr>
      <w:r>
        <w:t>2.</w:t>
      </w:r>
      <w:r>
        <w:tab/>
      </w:r>
      <w:r w:rsidR="00922C72" w:rsidRPr="00922C72">
        <w:t xml:space="preserve">The application seeks </w:t>
      </w:r>
      <w:r w:rsidR="00922C72">
        <w:t xml:space="preserve">consent for the insertion of an </w:t>
      </w:r>
      <w:r>
        <w:t>additional</w:t>
      </w:r>
      <w:r w:rsidR="006949F3">
        <w:t xml:space="preserve"> roller shutter door</w:t>
      </w:r>
      <w:r w:rsidR="00922C72" w:rsidRPr="00922C72">
        <w:t xml:space="preserve"> in the external walls of the main vehicle servicing building on the site.</w:t>
      </w:r>
    </w:p>
    <w:p w:rsidR="00F75D69" w:rsidRDefault="00F75D69" w:rsidP="00BA5D83">
      <w:pPr>
        <w:pStyle w:val="Header"/>
        <w:widowControl w:val="0"/>
        <w:tabs>
          <w:tab w:val="clear" w:pos="4153"/>
          <w:tab w:val="clear" w:pos="8306"/>
        </w:tabs>
        <w:jc w:val="both"/>
      </w:pPr>
    </w:p>
    <w:p w:rsidR="00F75D69" w:rsidRPr="00922C72" w:rsidRDefault="00F75D69" w:rsidP="00BA5D83">
      <w:pPr>
        <w:pStyle w:val="Header"/>
        <w:widowControl w:val="0"/>
        <w:tabs>
          <w:tab w:val="clear" w:pos="4153"/>
          <w:tab w:val="clear" w:pos="8306"/>
        </w:tabs>
        <w:jc w:val="both"/>
        <w:rPr>
          <w:b/>
        </w:rPr>
      </w:pPr>
      <w:r w:rsidRPr="00922C72">
        <w:rPr>
          <w:b/>
        </w:rPr>
        <w:t>Assessment</w:t>
      </w:r>
    </w:p>
    <w:p w:rsidR="006572A4" w:rsidRDefault="006572A4" w:rsidP="00BA5D83">
      <w:pPr>
        <w:pStyle w:val="Header"/>
        <w:widowControl w:val="0"/>
        <w:tabs>
          <w:tab w:val="clear" w:pos="4153"/>
          <w:tab w:val="clear" w:pos="8306"/>
        </w:tabs>
        <w:jc w:val="both"/>
      </w:pPr>
    </w:p>
    <w:p w:rsidR="00922C72" w:rsidRPr="00922C72" w:rsidRDefault="00922C72" w:rsidP="00BA5D83">
      <w:pPr>
        <w:pStyle w:val="Header"/>
        <w:widowControl w:val="0"/>
        <w:tabs>
          <w:tab w:val="clear" w:pos="4153"/>
          <w:tab w:val="clear" w:pos="8306"/>
        </w:tabs>
        <w:jc w:val="both"/>
        <w:rPr>
          <w:u w:val="single"/>
        </w:rPr>
      </w:pPr>
      <w:r w:rsidRPr="00922C72">
        <w:rPr>
          <w:u w:val="single"/>
        </w:rPr>
        <w:t>Design</w:t>
      </w:r>
    </w:p>
    <w:p w:rsidR="00922C72" w:rsidRDefault="00922C72" w:rsidP="00BA5D83">
      <w:pPr>
        <w:pStyle w:val="Header"/>
        <w:widowControl w:val="0"/>
        <w:tabs>
          <w:tab w:val="clear" w:pos="4153"/>
          <w:tab w:val="clear" w:pos="8306"/>
        </w:tabs>
        <w:jc w:val="both"/>
      </w:pPr>
    </w:p>
    <w:p w:rsidR="00922C72" w:rsidRDefault="00C60ACD" w:rsidP="00BA5D83">
      <w:pPr>
        <w:pStyle w:val="Header"/>
        <w:widowControl w:val="0"/>
        <w:tabs>
          <w:tab w:val="clear" w:pos="4153"/>
          <w:tab w:val="center" w:pos="709"/>
        </w:tabs>
        <w:ind w:left="705" w:hanging="705"/>
        <w:jc w:val="both"/>
      </w:pPr>
      <w:r>
        <w:t>3.</w:t>
      </w:r>
      <w:r>
        <w:tab/>
      </w:r>
      <w:r>
        <w:tab/>
      </w:r>
      <w:r w:rsidR="00922C72">
        <w:t>Policies CP1 and CP8 of the Local Plan require new development to form an appropriate visual relationship with the surrounding area. Policy CS18 of the Core Strategy similarly seeks development that respects its context.</w:t>
      </w:r>
    </w:p>
    <w:p w:rsidR="00922C72" w:rsidRDefault="00922C72" w:rsidP="00BA5D83">
      <w:pPr>
        <w:pStyle w:val="Header"/>
        <w:widowControl w:val="0"/>
        <w:jc w:val="both"/>
      </w:pPr>
    </w:p>
    <w:p w:rsidR="00922C72" w:rsidRDefault="00C60ACD" w:rsidP="00BA5D83">
      <w:pPr>
        <w:pStyle w:val="Header"/>
        <w:widowControl w:val="0"/>
        <w:tabs>
          <w:tab w:val="clear" w:pos="4153"/>
          <w:tab w:val="clear" w:pos="8306"/>
        </w:tabs>
        <w:ind w:left="705" w:hanging="705"/>
        <w:jc w:val="both"/>
      </w:pPr>
      <w:r>
        <w:t>4.</w:t>
      </w:r>
      <w:r>
        <w:tab/>
      </w:r>
      <w:r w:rsidR="00922C72">
        <w:t>The application building is of an industrial type appearance featuring a number of doors, shutters and extract flues.  It is therefore not particularly visually attractive and designed with function in mind.  However, in the context of the use and appearance of the building the insertion of an additional roller shutter door would c</w:t>
      </w:r>
      <w:r w:rsidR="006949F3">
        <w:t>onstitute a very minor addition</w:t>
      </w:r>
      <w:r w:rsidR="00922C72">
        <w:t xml:space="preserve"> entirely in character with the building itself and the wider depot site.</w:t>
      </w:r>
    </w:p>
    <w:p w:rsidR="00922C72" w:rsidRDefault="00922C72" w:rsidP="00BA5D83">
      <w:pPr>
        <w:pStyle w:val="Header"/>
        <w:widowControl w:val="0"/>
        <w:tabs>
          <w:tab w:val="clear" w:pos="4153"/>
          <w:tab w:val="clear" w:pos="8306"/>
        </w:tabs>
        <w:jc w:val="both"/>
      </w:pPr>
    </w:p>
    <w:p w:rsidR="00922C72" w:rsidRDefault="00C60ACD" w:rsidP="00BA5D83">
      <w:pPr>
        <w:pStyle w:val="Header"/>
        <w:widowControl w:val="0"/>
        <w:tabs>
          <w:tab w:val="clear" w:pos="4153"/>
          <w:tab w:val="clear" w:pos="8306"/>
        </w:tabs>
        <w:ind w:left="705" w:hanging="705"/>
        <w:jc w:val="both"/>
      </w:pPr>
      <w:r>
        <w:t>5.</w:t>
      </w:r>
      <w:r>
        <w:tab/>
      </w:r>
      <w:r w:rsidR="00922C72">
        <w:t xml:space="preserve">Officers </w:t>
      </w:r>
      <w:r>
        <w:t>therefore</w:t>
      </w:r>
      <w:r w:rsidR="00922C72">
        <w:t xml:space="preserve"> </w:t>
      </w:r>
      <w:r w:rsidR="00922C72" w:rsidRPr="00922C72">
        <w:t>have no objection to the visual impact of the development and t</w:t>
      </w:r>
      <w:r w:rsidR="00922C72">
        <w:t>herefore the proposal is considered</w:t>
      </w:r>
      <w:r w:rsidR="00922C72" w:rsidRPr="00922C72">
        <w:t xml:space="preserve"> to </w:t>
      </w:r>
      <w:proofErr w:type="gramStart"/>
      <w:r w:rsidR="00922C72" w:rsidRPr="00922C72">
        <w:t>comply</w:t>
      </w:r>
      <w:proofErr w:type="gramEnd"/>
      <w:r w:rsidR="00922C72" w:rsidRPr="00922C72">
        <w:t xml:space="preserve"> policies CP1 and CP8 of the Local Plan as well as CS18 of the Core Strategy.</w:t>
      </w:r>
      <w:r w:rsidR="006949F3">
        <w:t xml:space="preserve">  </w:t>
      </w:r>
    </w:p>
    <w:p w:rsidR="00922C72" w:rsidRDefault="00922C72" w:rsidP="00BA5D83">
      <w:pPr>
        <w:pStyle w:val="Header"/>
        <w:widowControl w:val="0"/>
        <w:tabs>
          <w:tab w:val="clear" w:pos="4153"/>
          <w:tab w:val="clear" w:pos="8306"/>
        </w:tabs>
        <w:jc w:val="both"/>
      </w:pPr>
    </w:p>
    <w:p w:rsidR="00922C72" w:rsidRPr="00922C72" w:rsidRDefault="00922C72" w:rsidP="00BA5D83">
      <w:pPr>
        <w:pStyle w:val="Header"/>
        <w:widowControl w:val="0"/>
        <w:tabs>
          <w:tab w:val="clear" w:pos="4153"/>
          <w:tab w:val="clear" w:pos="8306"/>
        </w:tabs>
        <w:jc w:val="both"/>
        <w:rPr>
          <w:u w:val="single"/>
        </w:rPr>
      </w:pPr>
      <w:r w:rsidRPr="00922C72">
        <w:rPr>
          <w:u w:val="single"/>
        </w:rPr>
        <w:t>Residential Amenity</w:t>
      </w:r>
    </w:p>
    <w:p w:rsidR="00922C72" w:rsidRDefault="00922C72" w:rsidP="00BA5D83">
      <w:pPr>
        <w:pStyle w:val="Header"/>
        <w:widowControl w:val="0"/>
        <w:tabs>
          <w:tab w:val="clear" w:pos="4153"/>
          <w:tab w:val="clear" w:pos="8306"/>
        </w:tabs>
        <w:jc w:val="both"/>
      </w:pPr>
    </w:p>
    <w:p w:rsidR="00922C72" w:rsidRDefault="00C60ACD" w:rsidP="00BA5D83">
      <w:pPr>
        <w:pStyle w:val="Header"/>
        <w:widowControl w:val="0"/>
        <w:tabs>
          <w:tab w:val="clear" w:pos="4153"/>
          <w:tab w:val="clear" w:pos="8306"/>
        </w:tabs>
        <w:ind w:left="720" w:hanging="720"/>
        <w:jc w:val="both"/>
      </w:pPr>
      <w:r>
        <w:t>6.</w:t>
      </w:r>
      <w:r>
        <w:tab/>
      </w:r>
      <w:r w:rsidR="00922C72" w:rsidRPr="00922C72">
        <w:t xml:space="preserve">Policies CP1 and CP10 of the Local Plan seek to adequately safeguard the amenity enjoyed by neighbouring properties. </w:t>
      </w:r>
      <w:r w:rsidR="00922C72">
        <w:t xml:space="preserve"> </w:t>
      </w:r>
      <w:r w:rsidR="00922C72" w:rsidRPr="00922C72">
        <w:t xml:space="preserve">The building is already used as part of the wider City Council depot and the insertion of </w:t>
      </w:r>
      <w:r w:rsidR="00922C72">
        <w:t>a new roller shutter door</w:t>
      </w:r>
      <w:r w:rsidR="00922C72" w:rsidRPr="00922C72">
        <w:t xml:space="preserve"> would not result in a material increase in activity at the site. </w:t>
      </w:r>
      <w:r w:rsidR="00922C72">
        <w:t xml:space="preserve"> </w:t>
      </w:r>
      <w:r w:rsidR="00922C72" w:rsidRPr="00922C72">
        <w:t>Consequently officers have no concerns about the potential for additional noise and disturbance to be caused to occupiers of nearby properties.</w:t>
      </w:r>
      <w:r w:rsidR="006949F3">
        <w:t xml:space="preserve">  The proposal therefore accords with these policies.</w:t>
      </w:r>
    </w:p>
    <w:p w:rsidR="006572A4" w:rsidRDefault="006572A4" w:rsidP="00BA5D83">
      <w:pPr>
        <w:pStyle w:val="Header"/>
        <w:widowControl w:val="0"/>
        <w:tabs>
          <w:tab w:val="clear" w:pos="4153"/>
          <w:tab w:val="clear" w:pos="8306"/>
        </w:tabs>
        <w:jc w:val="both"/>
      </w:pPr>
    </w:p>
    <w:p w:rsidR="006572A4" w:rsidRDefault="006572A4" w:rsidP="00BA5D83">
      <w:pPr>
        <w:pStyle w:val="Header"/>
        <w:widowControl w:val="0"/>
        <w:tabs>
          <w:tab w:val="clear" w:pos="4153"/>
          <w:tab w:val="clear" w:pos="8306"/>
        </w:tabs>
        <w:jc w:val="both"/>
        <w:rPr>
          <w:b/>
          <w:bCs/>
        </w:rPr>
      </w:pPr>
      <w:r>
        <w:rPr>
          <w:b/>
          <w:bCs/>
        </w:rPr>
        <w:t>Conclusion:</w:t>
      </w:r>
    </w:p>
    <w:p w:rsidR="006572A4" w:rsidRDefault="006572A4" w:rsidP="00BA5D83">
      <w:pPr>
        <w:pStyle w:val="Header"/>
        <w:widowControl w:val="0"/>
        <w:tabs>
          <w:tab w:val="clear" w:pos="4153"/>
          <w:tab w:val="clear" w:pos="8306"/>
        </w:tabs>
        <w:jc w:val="both"/>
      </w:pPr>
    </w:p>
    <w:p w:rsidR="00922C72" w:rsidRDefault="00C60ACD" w:rsidP="00BA5D83">
      <w:pPr>
        <w:pStyle w:val="Header"/>
        <w:widowControl w:val="0"/>
        <w:tabs>
          <w:tab w:val="clear" w:pos="4153"/>
          <w:tab w:val="clear" w:pos="8306"/>
        </w:tabs>
        <w:ind w:left="720" w:hanging="720"/>
        <w:jc w:val="both"/>
      </w:pPr>
      <w:r>
        <w:t>7.</w:t>
      </w:r>
      <w:r>
        <w:tab/>
      </w:r>
      <w:r w:rsidR="00922C72">
        <w:t>Members are</w:t>
      </w:r>
      <w:r w:rsidR="00922C72" w:rsidRPr="00922C72">
        <w:t xml:space="preserve"> recommended to grant planning permission subject to the conditions listed at the beginning of the report.</w:t>
      </w:r>
    </w:p>
    <w:p w:rsidR="00922C72" w:rsidRDefault="00922C72" w:rsidP="00BA5D83">
      <w:pPr>
        <w:pStyle w:val="Header"/>
        <w:widowControl w:val="0"/>
        <w:tabs>
          <w:tab w:val="clear" w:pos="4153"/>
          <w:tab w:val="clear" w:pos="8306"/>
        </w:tabs>
        <w:jc w:val="both"/>
      </w:pPr>
    </w:p>
    <w:p w:rsidR="006572A4" w:rsidRDefault="006572A4" w:rsidP="00BA5D83">
      <w:pPr>
        <w:pStyle w:val="Header"/>
        <w:widowControl w:val="0"/>
        <w:tabs>
          <w:tab w:val="clear" w:pos="4153"/>
          <w:tab w:val="clear" w:pos="8306"/>
        </w:tabs>
        <w:jc w:val="both"/>
      </w:pPr>
      <w:r>
        <w:t>Human Rights Act 1998</w:t>
      </w:r>
    </w:p>
    <w:p w:rsidR="006572A4" w:rsidRDefault="006572A4" w:rsidP="00BA5D83">
      <w:pPr>
        <w:pStyle w:val="Header"/>
        <w:widowControl w:val="0"/>
        <w:tabs>
          <w:tab w:val="clear" w:pos="4153"/>
          <w:tab w:val="clear" w:pos="8306"/>
        </w:tabs>
        <w:jc w:val="both"/>
      </w:pPr>
    </w:p>
    <w:p w:rsidR="006572A4" w:rsidRDefault="006572A4" w:rsidP="00BA5D83">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BA5D83">
      <w:pPr>
        <w:jc w:val="both"/>
      </w:pPr>
    </w:p>
    <w:p w:rsidR="006572A4" w:rsidRDefault="006572A4" w:rsidP="00BA5D83">
      <w:pPr>
        <w:jc w:val="both"/>
      </w:pPr>
      <w:r>
        <w:t xml:space="preserve">Officers have also considered the interference with the human rights of the applicant under Article 8 and/or Article 1 of the First Protocol caused by imposing conditions.  Officers consider that the conditions are necessary to protect the rights and freedoms </w:t>
      </w:r>
      <w:r>
        <w:lastRenderedPageBreak/>
        <w:t>of others and to control the use of property in accordance with the general interest.  The interference is therefore justifiable and proportionate.</w:t>
      </w:r>
    </w:p>
    <w:p w:rsidR="006572A4" w:rsidRDefault="006572A4" w:rsidP="00BA5D83">
      <w:pPr>
        <w:jc w:val="both"/>
      </w:pPr>
    </w:p>
    <w:p w:rsidR="006572A4" w:rsidRDefault="006572A4" w:rsidP="00BA5D83">
      <w:pPr>
        <w:jc w:val="both"/>
        <w:rPr>
          <w:lang w:val="en-US"/>
        </w:rPr>
      </w:pPr>
      <w:r>
        <w:rPr>
          <w:lang w:val="en-US"/>
        </w:rPr>
        <w:t>Section 17 of the Crime and Disorder Act 1998</w:t>
      </w:r>
    </w:p>
    <w:p w:rsidR="006572A4" w:rsidRDefault="006572A4" w:rsidP="00BA5D83">
      <w:pPr>
        <w:jc w:val="both"/>
        <w:rPr>
          <w:lang w:val="en-US"/>
        </w:rPr>
      </w:pPr>
    </w:p>
    <w:p w:rsidR="006572A4" w:rsidRDefault="006572A4" w:rsidP="00BA5D83">
      <w:pPr>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922C72">
        <w:t>grant planning permission</w:t>
      </w:r>
      <w:r>
        <w:rPr>
          <w:lang w:val="en-US"/>
        </w:rPr>
        <w:t xml:space="preserve"> officers consider that the proposal will not undermine crime prevention or the promotion of community safety.</w:t>
      </w:r>
    </w:p>
    <w:p w:rsidR="006572A4" w:rsidRDefault="006572A4" w:rsidP="00BA5D83">
      <w:pPr>
        <w:jc w:val="both"/>
      </w:pPr>
    </w:p>
    <w:p w:rsidR="006572A4" w:rsidRPr="006949F3" w:rsidRDefault="006572A4" w:rsidP="00BA5D83">
      <w:pPr>
        <w:jc w:val="both"/>
        <w:rPr>
          <w:bCs/>
        </w:rPr>
      </w:pPr>
      <w:r>
        <w:rPr>
          <w:b/>
          <w:bCs/>
        </w:rPr>
        <w:t xml:space="preserve">Background Papers: </w:t>
      </w:r>
      <w:r w:rsidR="006949F3" w:rsidRPr="006949F3">
        <w:rPr>
          <w:bCs/>
        </w:rPr>
        <w:t>15/01372/CT3</w:t>
      </w:r>
    </w:p>
    <w:p w:rsidR="006572A4" w:rsidRDefault="006572A4" w:rsidP="00BA5D83">
      <w:pPr>
        <w:jc w:val="both"/>
      </w:pPr>
    </w:p>
    <w:p w:rsidR="006572A4" w:rsidRDefault="006572A4" w:rsidP="00BA5D83">
      <w:pPr>
        <w:jc w:val="both"/>
      </w:pPr>
      <w:r>
        <w:rPr>
          <w:b/>
          <w:bCs/>
        </w:rPr>
        <w:t xml:space="preserve">Contact Officer: </w:t>
      </w:r>
      <w:r>
        <w:t>Lisa Green</w:t>
      </w:r>
    </w:p>
    <w:p w:rsidR="006572A4" w:rsidRDefault="006572A4" w:rsidP="00BA5D83">
      <w:pPr>
        <w:jc w:val="both"/>
      </w:pPr>
      <w:r>
        <w:rPr>
          <w:b/>
          <w:bCs/>
        </w:rPr>
        <w:t xml:space="preserve">Extension: </w:t>
      </w:r>
      <w:r>
        <w:t>2614</w:t>
      </w:r>
    </w:p>
    <w:p w:rsidR="006572A4" w:rsidRDefault="006572A4" w:rsidP="00BA5D83">
      <w:pPr>
        <w:jc w:val="both"/>
      </w:pPr>
      <w:r>
        <w:rPr>
          <w:b/>
          <w:bCs/>
        </w:rPr>
        <w:t xml:space="preserve">Date: </w:t>
      </w:r>
      <w:r>
        <w:t>11th June 2015</w:t>
      </w:r>
    </w:p>
    <w:p w:rsidR="00BA5D83" w:rsidRDefault="00BA5D83" w:rsidP="00CA119B">
      <w:pPr>
        <w:autoSpaceDE/>
        <w:autoSpaceDN/>
        <w:spacing w:after="200" w:line="276" w:lineRule="auto"/>
      </w:pPr>
    </w:p>
    <w:sectPr w:rsidR="00BA5D83">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3">
    <w:nsid w:val="51573286"/>
    <w:multiLevelType w:val="hybridMultilevel"/>
    <w:tmpl w:val="FFCA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E7682"/>
    <w:rsid w:val="006572A4"/>
    <w:rsid w:val="006949F3"/>
    <w:rsid w:val="0070423B"/>
    <w:rsid w:val="00802B58"/>
    <w:rsid w:val="00922C72"/>
    <w:rsid w:val="00975CA1"/>
    <w:rsid w:val="00AD1C42"/>
    <w:rsid w:val="00AE4B7A"/>
    <w:rsid w:val="00BA5D83"/>
    <w:rsid w:val="00C60ACD"/>
    <w:rsid w:val="00CA119B"/>
    <w:rsid w:val="00CC4DA4"/>
    <w:rsid w:val="00D14D52"/>
    <w:rsid w:val="00D6793A"/>
    <w:rsid w:val="00F7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D14D52"/>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AE4B7A"/>
    <w:rPr>
      <w:rFonts w:ascii="Tahoma" w:hAnsi="Tahoma" w:cs="Tahoma"/>
      <w:sz w:val="16"/>
      <w:szCs w:val="16"/>
    </w:rPr>
  </w:style>
  <w:style w:type="character" w:customStyle="1" w:styleId="BalloonTextChar">
    <w:name w:val="Balloon Text Char"/>
    <w:basedOn w:val="DefaultParagraphFont"/>
    <w:link w:val="BalloonText"/>
    <w:uiPriority w:val="99"/>
    <w:semiHidden/>
    <w:rsid w:val="00AE4B7A"/>
    <w:rPr>
      <w:rFonts w:ascii="Tahoma" w:hAnsi="Tahoma" w:cs="Tahoma"/>
      <w:sz w:val="16"/>
      <w:szCs w:val="16"/>
      <w:lang w:eastAsia="en-US"/>
    </w:rPr>
  </w:style>
  <w:style w:type="paragraph" w:styleId="ListParagraph">
    <w:name w:val="List Paragraph"/>
    <w:basedOn w:val="Normal"/>
    <w:uiPriority w:val="34"/>
    <w:qFormat/>
    <w:rsid w:val="00694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D14D52"/>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AE4B7A"/>
    <w:rPr>
      <w:rFonts w:ascii="Tahoma" w:hAnsi="Tahoma" w:cs="Tahoma"/>
      <w:sz w:val="16"/>
      <w:szCs w:val="16"/>
    </w:rPr>
  </w:style>
  <w:style w:type="character" w:customStyle="1" w:styleId="BalloonTextChar">
    <w:name w:val="Balloon Text Char"/>
    <w:basedOn w:val="DefaultParagraphFont"/>
    <w:link w:val="BalloonText"/>
    <w:uiPriority w:val="99"/>
    <w:semiHidden/>
    <w:rsid w:val="00AE4B7A"/>
    <w:rPr>
      <w:rFonts w:ascii="Tahoma" w:hAnsi="Tahoma" w:cs="Tahoma"/>
      <w:sz w:val="16"/>
      <w:szCs w:val="16"/>
      <w:lang w:eastAsia="en-US"/>
    </w:rPr>
  </w:style>
  <w:style w:type="paragraph" w:styleId="ListParagraph">
    <w:name w:val="List Paragraph"/>
    <w:basedOn w:val="Normal"/>
    <w:uiPriority w:val="34"/>
    <w:qFormat/>
    <w:rsid w:val="0069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7683">
      <w:marLeft w:val="0"/>
      <w:marRight w:val="0"/>
      <w:marTop w:val="0"/>
      <w:marBottom w:val="0"/>
      <w:divBdr>
        <w:top w:val="none" w:sz="0" w:space="0" w:color="auto"/>
        <w:left w:val="none" w:sz="0" w:space="0" w:color="auto"/>
        <w:bottom w:val="none" w:sz="0" w:space="0" w:color="auto"/>
        <w:right w:val="none" w:sz="0" w:space="0" w:color="auto"/>
      </w:divBdr>
    </w:div>
    <w:div w:id="1774207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B5D422DD</Template>
  <TotalTime>3</TotalTime>
  <Pages>4</Pages>
  <Words>808</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5</cp:revision>
  <cp:lastPrinted>2004-03-16T15:29:00Z</cp:lastPrinted>
  <dcterms:created xsi:type="dcterms:W3CDTF">2015-06-11T16:41:00Z</dcterms:created>
  <dcterms:modified xsi:type="dcterms:W3CDTF">2015-06-18T13:30:00Z</dcterms:modified>
</cp:coreProperties>
</file>